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48F" w:rsidRDefault="003900BD" w:rsidP="003900BD">
      <w:pPr>
        <w:jc w:val="center"/>
      </w:pPr>
      <w:r>
        <w:rPr>
          <w:noProof/>
          <w:lang w:eastAsia="ru-RU"/>
        </w:rPr>
        <w:drawing>
          <wp:inline distT="0" distB="0" distL="0" distR="0">
            <wp:extent cx="5940425" cy="8401886"/>
            <wp:effectExtent l="0" t="0" r="3175" b="0"/>
            <wp:docPr id="1" name="Рисунок 1" descr="C:\Users\Evroset\Desktop\img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vroset\Desktop\img10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3900BD" w:rsidRDefault="003900BD" w:rsidP="003900BD">
      <w:pPr>
        <w:jc w:val="center"/>
      </w:pPr>
    </w:p>
    <w:p w:rsidR="003900BD" w:rsidRDefault="003900BD" w:rsidP="003900BD">
      <w:pPr>
        <w:jc w:val="center"/>
      </w:pPr>
    </w:p>
    <w:p w:rsidR="003900BD" w:rsidRDefault="003900BD" w:rsidP="003900BD">
      <w:pPr>
        <w:spacing w:after="0" w:line="240" w:lineRule="auto"/>
        <w:ind w:left="567"/>
        <w:jc w:val="both"/>
        <w:rPr>
          <w:rFonts w:ascii="Times New Roman" w:eastAsia="Calibri" w:hAnsi="Times New Roman" w:cs="Times New Roman"/>
          <w:sz w:val="24"/>
          <w:szCs w:val="24"/>
        </w:rPr>
      </w:pPr>
    </w:p>
    <w:p w:rsidR="003900BD" w:rsidRDefault="003900BD" w:rsidP="003900BD">
      <w:pPr>
        <w:spacing w:after="0" w:line="240" w:lineRule="auto"/>
        <w:ind w:left="567"/>
        <w:jc w:val="both"/>
        <w:rPr>
          <w:rFonts w:ascii="Times New Roman" w:eastAsia="Calibri" w:hAnsi="Times New Roman" w:cs="Times New Roman"/>
          <w:sz w:val="24"/>
          <w:szCs w:val="24"/>
        </w:rPr>
      </w:pPr>
    </w:p>
    <w:p w:rsidR="003900BD" w:rsidRDefault="003900BD" w:rsidP="003900BD">
      <w:pPr>
        <w:spacing w:after="0" w:line="240" w:lineRule="auto"/>
        <w:ind w:left="567"/>
        <w:jc w:val="both"/>
        <w:rPr>
          <w:rFonts w:ascii="Times New Roman" w:eastAsia="Calibri" w:hAnsi="Times New Roman" w:cs="Times New Roman"/>
          <w:sz w:val="24"/>
          <w:szCs w:val="24"/>
        </w:rPr>
      </w:pPr>
    </w:p>
    <w:p w:rsidR="003900BD" w:rsidRPr="003900BD" w:rsidRDefault="003900BD" w:rsidP="003900BD">
      <w:pPr>
        <w:spacing w:after="0" w:line="240" w:lineRule="auto"/>
        <w:ind w:left="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lastRenderedPageBreak/>
        <w:t xml:space="preserve">дополнительный приём пищи – второй завтрак (5%) в летний оздоровительный период, включающий напиток или сок и (или) свежие фрукты.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2.3. Отклонения от расчётных суточной калорийности и содержания основных пищевых     веществ (белков, жиров и углеводов) и калорийности не должны превышать + 10%, микронутриентов + 15%.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2.4. Питание в детском саду осуществляется в соответствии с примерным цикличным двухнедельным меню, разработанным на основе физиологических потребностей детей в пищевых веществах с учетом рекомендуемых среднесуточных норм питания для двух возрастных категорий: для детей до 3 лет и для детей с 3 до 7 лет, утвержденным </w:t>
      </w:r>
      <w:proofErr w:type="gramStart"/>
      <w:r w:rsidRPr="003900BD">
        <w:rPr>
          <w:rFonts w:ascii="Times New Roman" w:eastAsia="Calibri" w:hAnsi="Times New Roman" w:cs="Times New Roman"/>
          <w:sz w:val="24"/>
          <w:szCs w:val="24"/>
        </w:rPr>
        <w:t>заведующим</w:t>
      </w:r>
      <w:proofErr w:type="gramEnd"/>
      <w:r w:rsidRPr="003900BD">
        <w:rPr>
          <w:rFonts w:ascii="Times New Roman" w:eastAsia="Calibri" w:hAnsi="Times New Roman" w:cs="Times New Roman"/>
          <w:sz w:val="24"/>
          <w:szCs w:val="24"/>
        </w:rPr>
        <w:t xml:space="preserve"> детского сада.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2.5. В примерном 10-дневном или 20-дневном меню не допускается повторений одних и тех же блюд или кулинарных изделий в один и тот же день или в смежные дни.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2.6. </w:t>
      </w:r>
      <w:proofErr w:type="gramStart"/>
      <w:r w:rsidRPr="003900BD">
        <w:rPr>
          <w:rFonts w:ascii="Times New Roman" w:eastAsia="Calibri" w:hAnsi="Times New Roman" w:cs="Times New Roman"/>
          <w:sz w:val="24"/>
          <w:szCs w:val="24"/>
        </w:rPr>
        <w:t>Еженедельно в меню должны быть включены: молоко, кисломолочные напитки, сметана, мясо, картофель, овощи, фрукты, соки, хлеб, крупы, сливочное и растительное масло, сахар, соль.</w:t>
      </w:r>
      <w:proofErr w:type="gramEnd"/>
      <w:r w:rsidRPr="003900BD">
        <w:rPr>
          <w:rFonts w:ascii="Times New Roman" w:eastAsia="Calibri" w:hAnsi="Times New Roman" w:cs="Times New Roman"/>
          <w:sz w:val="24"/>
          <w:szCs w:val="24"/>
        </w:rPr>
        <w:t xml:space="preserve"> Остальные продукты (творог, рыба, сыр, яйцо и другие) – 2-3 раза в неделю.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2.7. На основе примерного 10-дневного или 20-дневного меню ежедневно, на следующий день составляется меню-требование и утверждается </w:t>
      </w:r>
      <w:proofErr w:type="gramStart"/>
      <w:r w:rsidRPr="003900BD">
        <w:rPr>
          <w:rFonts w:ascii="Times New Roman" w:eastAsia="Calibri" w:hAnsi="Times New Roman" w:cs="Times New Roman"/>
          <w:sz w:val="24"/>
          <w:szCs w:val="24"/>
        </w:rPr>
        <w:t>заведующим</w:t>
      </w:r>
      <w:proofErr w:type="gramEnd"/>
      <w:r w:rsidRPr="003900BD">
        <w:rPr>
          <w:rFonts w:ascii="Times New Roman" w:eastAsia="Calibri" w:hAnsi="Times New Roman" w:cs="Times New Roman"/>
          <w:sz w:val="24"/>
          <w:szCs w:val="24"/>
        </w:rPr>
        <w:t xml:space="preserve"> детского сада.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2.8. При отсутствии каких-либо продуктов, в целях полноценного сбалансированного питания, разрешается производить их замену на равноценные по составу продукты в соответствии с утвержденной СанПиН 2.4.1.3049-13 таблицей замены продуктов по белкам и углеводам.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2.9. На основании утвержденного примерного меню ежедневно составляется меню-требование установленного образца, с указанием выхода блюд для детей разного возраста, которое утверждается </w:t>
      </w:r>
      <w:proofErr w:type="gramStart"/>
      <w:r w:rsidRPr="003900BD">
        <w:rPr>
          <w:rFonts w:ascii="Times New Roman" w:eastAsia="Calibri" w:hAnsi="Times New Roman" w:cs="Times New Roman"/>
          <w:sz w:val="24"/>
          <w:szCs w:val="24"/>
        </w:rPr>
        <w:t>заведующим</w:t>
      </w:r>
      <w:proofErr w:type="gramEnd"/>
      <w:r w:rsidRPr="003900BD">
        <w:rPr>
          <w:rFonts w:ascii="Times New Roman" w:eastAsia="Calibri" w:hAnsi="Times New Roman" w:cs="Times New Roman"/>
          <w:sz w:val="24"/>
          <w:szCs w:val="24"/>
        </w:rPr>
        <w:t xml:space="preserve"> детского сада. На каждое блюдо должна быть заведена технологическая карта установленного образца. Для детей разного возраста должны соблюдаться объемы порций приготавливаемых блюд.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2.10. При необходимости внесения изменения в меню (несвоевременный завоз продуктов, недоброкачественность продукта и пр.) старшей медицинской сестрой составляется объяснительная с указанием причины. В меню-требование вносятся изменения и заверяются подписью </w:t>
      </w:r>
      <w:proofErr w:type="gramStart"/>
      <w:r w:rsidRPr="003900BD">
        <w:rPr>
          <w:rFonts w:ascii="Times New Roman" w:eastAsia="Calibri" w:hAnsi="Times New Roman" w:cs="Times New Roman"/>
          <w:sz w:val="24"/>
          <w:szCs w:val="24"/>
        </w:rPr>
        <w:t>заведующей</w:t>
      </w:r>
      <w:proofErr w:type="gramEnd"/>
      <w:r w:rsidRPr="003900BD">
        <w:rPr>
          <w:rFonts w:ascii="Times New Roman" w:eastAsia="Calibri" w:hAnsi="Times New Roman" w:cs="Times New Roman"/>
          <w:sz w:val="24"/>
          <w:szCs w:val="24"/>
        </w:rPr>
        <w:t xml:space="preserve"> детского сада. Исправления в меню – требование не допускаются. Меню-требование является основным документом для приготовления пищи на пищеблоке.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2.11.Питание детей должно соответствовать принципам щадящего питания, предусматривающим использование определенных способов приготовления блюд, таких как варка, приготовление на пару, тушение, запекание, и исключать жарку блюд, а также продукты с раздражающими свойствами. При кулинарной обработке пищевых продуктов необходимо соблюдать установленные санитарно-эпидемиологические требования к технологическим процессам приготовления блюд.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2.12. В целях профилактики гиповитаминозов в детском саду </w:t>
      </w:r>
      <w:proofErr w:type="gramStart"/>
      <w:r w:rsidRPr="003900BD">
        <w:rPr>
          <w:rFonts w:ascii="Times New Roman" w:eastAsia="Calibri" w:hAnsi="Times New Roman" w:cs="Times New Roman"/>
          <w:sz w:val="24"/>
          <w:szCs w:val="24"/>
        </w:rPr>
        <w:t>проводится</w:t>
      </w:r>
      <w:proofErr w:type="gramEnd"/>
      <w:r w:rsidRPr="003900BD">
        <w:rPr>
          <w:rFonts w:ascii="Times New Roman" w:eastAsia="Calibri" w:hAnsi="Times New Roman" w:cs="Times New Roman"/>
          <w:sz w:val="24"/>
          <w:szCs w:val="24"/>
        </w:rPr>
        <w:t xml:space="preserve"> круглогодичная искусственная С-витаминизация готовых блюд. Препараты витаминов вводят в третье блюдо после охлаждения непосредственно перед выдачей. Витаминизированные блюда не подогревают.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2.13. Выдача пищи на группы осуществляется строго по утвержденному графику только после проведения приемочного контроля </w:t>
      </w:r>
      <w:proofErr w:type="spellStart"/>
      <w:r w:rsidRPr="003900BD">
        <w:rPr>
          <w:rFonts w:ascii="Times New Roman" w:eastAsia="Calibri" w:hAnsi="Times New Roman" w:cs="Times New Roman"/>
          <w:sz w:val="24"/>
          <w:szCs w:val="24"/>
        </w:rPr>
        <w:t>бракеражной</w:t>
      </w:r>
      <w:proofErr w:type="spellEnd"/>
      <w:r w:rsidRPr="003900BD">
        <w:rPr>
          <w:rFonts w:ascii="Times New Roman" w:eastAsia="Calibri" w:hAnsi="Times New Roman" w:cs="Times New Roman"/>
          <w:sz w:val="24"/>
          <w:szCs w:val="24"/>
        </w:rPr>
        <w:t xml:space="preserve"> комиссией в составе повара, </w:t>
      </w:r>
      <w:proofErr w:type="gramStart"/>
      <w:r w:rsidRPr="003900BD">
        <w:rPr>
          <w:rFonts w:ascii="Times New Roman" w:eastAsia="Calibri" w:hAnsi="Times New Roman" w:cs="Times New Roman"/>
          <w:sz w:val="24"/>
          <w:szCs w:val="24"/>
        </w:rPr>
        <w:t>заведующего</w:t>
      </w:r>
      <w:proofErr w:type="gramEnd"/>
      <w:r w:rsidRPr="003900BD">
        <w:rPr>
          <w:rFonts w:ascii="Times New Roman" w:eastAsia="Calibri" w:hAnsi="Times New Roman" w:cs="Times New Roman"/>
          <w:sz w:val="24"/>
          <w:szCs w:val="24"/>
        </w:rPr>
        <w:t xml:space="preserve"> детского сада (или его заместителя), медицинского работника. Результаты контроля регистрируются в «Журнале бракеража готовой кулинарной продукции».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2.14. Выдавать готовую пищу детям следует только с разрешения медработника, после снятия      им пробы и записи в </w:t>
      </w:r>
      <w:proofErr w:type="spellStart"/>
      <w:r w:rsidRPr="003900BD">
        <w:rPr>
          <w:rFonts w:ascii="Times New Roman" w:eastAsia="Calibri" w:hAnsi="Times New Roman" w:cs="Times New Roman"/>
          <w:sz w:val="24"/>
          <w:szCs w:val="24"/>
        </w:rPr>
        <w:t>бракеражном</w:t>
      </w:r>
      <w:proofErr w:type="spellEnd"/>
      <w:r w:rsidRPr="003900BD">
        <w:rPr>
          <w:rFonts w:ascii="Times New Roman" w:eastAsia="Calibri" w:hAnsi="Times New Roman" w:cs="Times New Roman"/>
          <w:sz w:val="24"/>
          <w:szCs w:val="24"/>
        </w:rPr>
        <w:t xml:space="preserve"> журнале результатов оценки готовых блюд. При этом в журнале отмечается результат пробы каждого блюда с описанием органолептической оценки степени готовности блюда.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2.15. </w:t>
      </w:r>
      <w:proofErr w:type="gramStart"/>
      <w:r w:rsidRPr="003900BD">
        <w:rPr>
          <w:rFonts w:ascii="Times New Roman" w:eastAsia="Calibri" w:hAnsi="Times New Roman" w:cs="Times New Roman"/>
          <w:sz w:val="24"/>
          <w:szCs w:val="24"/>
        </w:rPr>
        <w:t xml:space="preserve">Для предотвращения возникновения и распространения инфекционных и массовых неинфекционных заболеваний (отравлений) не допускается использование запрещенных СанПиН 2.4.1.3049-13 пищевых продуктов (см. Приложение); изготовление на пищеблоке творога и других кисломолочных продуктов, а также блинчиков с мясом или с творогом, макарон по-флотски, макарон с рубленым яйцом, зельцев, яичницы-глазуньи, холодных напитков и морсов из плодово-ягодного сырья (без термической обработки), </w:t>
      </w:r>
      <w:proofErr w:type="gramEnd"/>
    </w:p>
    <w:p w:rsidR="003900BD" w:rsidRPr="003900BD" w:rsidRDefault="003900BD" w:rsidP="003900BD">
      <w:pPr>
        <w:spacing w:after="0" w:line="240" w:lineRule="auto"/>
        <w:ind w:left="567" w:hanging="567"/>
        <w:jc w:val="right"/>
        <w:rPr>
          <w:rFonts w:ascii="Times New Roman" w:eastAsia="Calibri" w:hAnsi="Times New Roman" w:cs="Times New Roman"/>
          <w:sz w:val="20"/>
          <w:szCs w:val="20"/>
        </w:rPr>
      </w:pPr>
      <w:r w:rsidRPr="003900BD">
        <w:rPr>
          <w:rFonts w:ascii="Times New Roman" w:eastAsia="Calibri" w:hAnsi="Times New Roman" w:cs="Times New Roman"/>
          <w:sz w:val="20"/>
          <w:szCs w:val="20"/>
        </w:rPr>
        <w:t>2</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lastRenderedPageBreak/>
        <w:t xml:space="preserve">          </w:t>
      </w:r>
      <w:proofErr w:type="gramStart"/>
      <w:r w:rsidRPr="003900BD">
        <w:rPr>
          <w:rFonts w:ascii="Times New Roman" w:eastAsia="Calibri" w:hAnsi="Times New Roman" w:cs="Times New Roman"/>
          <w:sz w:val="24"/>
          <w:szCs w:val="24"/>
        </w:rPr>
        <w:t xml:space="preserve">форшмаков из сельди, студней, паштетов, заливных блюд (мясных и рыбных); окрошек и холодных супов; использование остатков пищи от предыдущего приема и пищи, приготовленной накануне; пищевых продуктов с истекшими сроками годности и явными признаками недоброкачественности (порчи); овощей и фруктов с наличием плесени и признаками гнили; мяса, субпродуктов всех видов сельскохозяйственных животных, рыбы, сельскохозяйственной птицы, не прошедших ветеринарный контроль. </w:t>
      </w:r>
      <w:proofErr w:type="gramEnd"/>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2.16. При транспортировке пищевых продуктов необходимо соблюдать условия, обеспечивающие их сохранность, предохраняющие от загрязнения, с учетом санитарно-эпидемиологических требований к их перевозке.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2.17. Приём пищевых продуктов и продовольственного сырья в детский сад осуществляется при наличии товаросопроводительных документов, подтверждающих их качество и безопасность (товарно-транспортная накладная, счет-фактура, удостоверение качества, при необходимости - ветеринарное свидетельство). Продукция поступает в таре производителя (поставщика). Документация, удостоверяющая качество и безопасность продукции, маркировочные ярлыки (или их копии), сохраняются до окончания реализации продукции. Входной контроль поступающих продуктов (бракераж сырых продуктов) осуществляет ответственное лицо. Результаты контроля регистрируются в специальном журнале. Не допускаются к приему пищевые продукты с признаками недоброкачественности, а также продукты без сопроводительных документов, подтверждающих их качество и безопасность, не имеющие маркировки, в случае если наличие такой маркировки предусмотрено законодательством Российской Федерации.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2.18. Пищевые продукты хранят в соответствии с условиями их хранения и сроками годности, установленными предприятием-изготовителем в соответствии с нормативно-технической документацией. Складские помещения для хранения продуктов оборудуют приборами для измерения температуры воздуха, холодильное оборудование – контрольными термометрами.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2.19. Устройство, оборудование и содержание пищеблока детского сада должно соответствовать требованиям СанПиН 2.4.1.3049-13.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2.20. Всё технологическое и холодильное оборудование должно быть в рабочем состоянии.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2.21. Технологическое оборудование, инвентарь, посуда, тара должны быть изготовлены из материалов, разрешенных для контакта с пищевыми продуктами. Весь кухонный инвентарь и кухонная посуда должны иметь маркировку для сырых и готовых пищевых продуктов.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2.22. Для приготовления пищи используется электрооборудование, электрическая плита.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2.23. В помещении пищеблока проводят ежедневную влажную уборку, генеральную уборку по утвержденному графику.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2.24. Работники пищеблока проходят медицинские осмотры и обследования, профессиональную гигиеническую подготовку, должны иметь личную медицинскую книжку, куда вносят результаты медицинских обследований и лабораторных исследований, сведения о прививках, перенесенных инфекционных заболеваниях, сведения о прохождении профессиональной гигиенической подготовки.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2.25. Ежедневно перед началом работы медицинским работников проводится осмотр работников, связанных с приготовлением и раздачей пищи, на наличие гнойничковых заболеваний кожи рук и открытых поверхностей тела, а также ангин, катаральных явлений верхних дыхательных путей. Результаты осмотра заносятся в «Журнал здоровья». Не допускаются или немедленно отстраняют от работы больных работников или при подозрении на инфекционные заболевания. Не допускают к работе по приготовлению блюд и их раздачи работников, имеющих на руках нагноения, порезы, ожоги.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2.26. Работники пищеблока не должны во время работы носить кольца, серьги, закалывать спецодежду булавками, принимать пищу и курить на рабочем месте.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2.27. В детском саду должен быть организован питьевой режим. Допускается использование кипяченой питьевой воды, при условии ее хранения не более 3-х часов.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2.28. Реализация кислородных коктейлей может осуществляться только по назначению врача-педиатра, старшей медицинской сестрой детского сада и при наличии условий приготовления коктейлей в соответствии с инструкцией. В составе </w:t>
      </w:r>
      <w:proofErr w:type="gramStart"/>
      <w:r w:rsidRPr="003900BD">
        <w:rPr>
          <w:rFonts w:ascii="Times New Roman" w:eastAsia="Calibri" w:hAnsi="Times New Roman" w:cs="Times New Roman"/>
          <w:sz w:val="24"/>
          <w:szCs w:val="24"/>
        </w:rPr>
        <w:t>кислородных</w:t>
      </w:r>
      <w:proofErr w:type="gramEnd"/>
      <w:r w:rsidRPr="003900BD">
        <w:rPr>
          <w:rFonts w:ascii="Times New Roman" w:eastAsia="Calibri" w:hAnsi="Times New Roman" w:cs="Times New Roman"/>
          <w:sz w:val="24"/>
          <w:szCs w:val="24"/>
        </w:rPr>
        <w:t xml:space="preserve"> </w:t>
      </w:r>
    </w:p>
    <w:p w:rsidR="003900BD" w:rsidRPr="003900BD" w:rsidRDefault="003900BD" w:rsidP="003900BD">
      <w:pPr>
        <w:spacing w:after="0" w:line="240" w:lineRule="auto"/>
        <w:ind w:left="567" w:hanging="567"/>
        <w:jc w:val="right"/>
        <w:rPr>
          <w:rFonts w:ascii="Times New Roman" w:eastAsia="Calibri" w:hAnsi="Times New Roman" w:cs="Times New Roman"/>
          <w:sz w:val="20"/>
          <w:szCs w:val="20"/>
        </w:rPr>
      </w:pPr>
      <w:r w:rsidRPr="003900BD">
        <w:rPr>
          <w:rFonts w:ascii="Times New Roman" w:eastAsia="Calibri" w:hAnsi="Times New Roman" w:cs="Times New Roman"/>
          <w:sz w:val="20"/>
          <w:szCs w:val="20"/>
        </w:rPr>
        <w:t>3</w:t>
      </w:r>
    </w:p>
    <w:p w:rsidR="003900BD" w:rsidRPr="003900BD" w:rsidRDefault="003900BD" w:rsidP="003900BD">
      <w:pPr>
        <w:spacing w:after="0" w:line="240" w:lineRule="auto"/>
        <w:ind w:left="567" w:hanging="567"/>
        <w:jc w:val="right"/>
        <w:rPr>
          <w:rFonts w:ascii="Times New Roman" w:eastAsia="Calibri" w:hAnsi="Times New Roman" w:cs="Times New Roman"/>
          <w:sz w:val="20"/>
          <w:szCs w:val="20"/>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lastRenderedPageBreak/>
        <w:t xml:space="preserve">          коктейлей в качестве пенообразователя не должны использоваться сырые яйца.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2.29. Для обеспечения преемственности питания родителей информируют об ассортименте питания ребёнка, вывешивая меню на раздаче и в приёмных всех возрастных групп, с указанием полного наименования блюд.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center"/>
        <w:rPr>
          <w:rFonts w:ascii="Times New Roman" w:eastAsia="Calibri" w:hAnsi="Times New Roman" w:cs="Times New Roman"/>
          <w:b/>
          <w:sz w:val="24"/>
          <w:szCs w:val="24"/>
        </w:rPr>
      </w:pPr>
      <w:r w:rsidRPr="003900BD">
        <w:rPr>
          <w:rFonts w:ascii="Times New Roman" w:eastAsia="Calibri" w:hAnsi="Times New Roman" w:cs="Times New Roman"/>
          <w:b/>
          <w:sz w:val="24"/>
          <w:szCs w:val="24"/>
        </w:rPr>
        <w:t>3 . Порядок учета питания, поступления</w:t>
      </w:r>
    </w:p>
    <w:p w:rsidR="003900BD" w:rsidRPr="003900BD" w:rsidRDefault="003900BD" w:rsidP="003900BD">
      <w:pPr>
        <w:spacing w:after="0" w:line="240" w:lineRule="auto"/>
        <w:ind w:left="567" w:hanging="567"/>
        <w:jc w:val="center"/>
        <w:rPr>
          <w:rFonts w:ascii="Times New Roman" w:eastAsia="Calibri" w:hAnsi="Times New Roman" w:cs="Times New Roman"/>
          <w:b/>
          <w:sz w:val="24"/>
          <w:szCs w:val="24"/>
        </w:rPr>
      </w:pPr>
      <w:r w:rsidRPr="003900BD">
        <w:rPr>
          <w:rFonts w:ascii="Times New Roman" w:eastAsia="Calibri" w:hAnsi="Times New Roman" w:cs="Times New Roman"/>
          <w:b/>
          <w:sz w:val="24"/>
          <w:szCs w:val="24"/>
        </w:rPr>
        <w:t>и контроля денежных средств на продукты питания</w:t>
      </w:r>
    </w:p>
    <w:p w:rsidR="003900BD" w:rsidRPr="003900BD" w:rsidRDefault="003900BD" w:rsidP="003900BD">
      <w:pPr>
        <w:spacing w:after="0" w:line="240" w:lineRule="auto"/>
        <w:ind w:left="567" w:hanging="567"/>
        <w:jc w:val="center"/>
        <w:rPr>
          <w:rFonts w:ascii="Times New Roman" w:eastAsia="Calibri" w:hAnsi="Times New Roman" w:cs="Times New Roman"/>
          <w:sz w:val="24"/>
          <w:szCs w:val="24"/>
        </w:rPr>
      </w:pPr>
    </w:p>
    <w:p w:rsidR="003900BD" w:rsidRPr="003900BD" w:rsidRDefault="003900BD" w:rsidP="003900BD">
      <w:pPr>
        <w:spacing w:after="0" w:line="240" w:lineRule="auto"/>
        <w:ind w:left="426" w:hanging="426"/>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3.1 Ежегодно (в начале учебного года) </w:t>
      </w:r>
      <w:proofErr w:type="gramStart"/>
      <w:r w:rsidRPr="003900BD">
        <w:rPr>
          <w:rFonts w:ascii="Times New Roman" w:eastAsia="Calibri" w:hAnsi="Times New Roman" w:cs="Times New Roman"/>
          <w:sz w:val="24"/>
          <w:szCs w:val="24"/>
        </w:rPr>
        <w:t>заведующим</w:t>
      </w:r>
      <w:proofErr w:type="gramEnd"/>
      <w:r w:rsidRPr="003900BD">
        <w:rPr>
          <w:rFonts w:ascii="Times New Roman" w:eastAsia="Calibri" w:hAnsi="Times New Roman" w:cs="Times New Roman"/>
          <w:sz w:val="24"/>
          <w:szCs w:val="24"/>
        </w:rPr>
        <w:t xml:space="preserve"> детского сада издается приказ о назначении ответственного за организацию питания (старшая медицинская сестра), определяются его функциональные обязанности.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3.2 Ежедневно медицинской сестрой ведётся учёт питающихся детей с занесением данных в Журнал учета посещаемости.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3.3</w:t>
      </w:r>
      <w:proofErr w:type="gramStart"/>
      <w:r w:rsidRPr="003900BD">
        <w:rPr>
          <w:rFonts w:ascii="Times New Roman" w:eastAsia="Calibri" w:hAnsi="Times New Roman" w:cs="Times New Roman"/>
          <w:sz w:val="24"/>
          <w:szCs w:val="24"/>
        </w:rPr>
        <w:t xml:space="preserve"> В</w:t>
      </w:r>
      <w:proofErr w:type="gramEnd"/>
      <w:r w:rsidRPr="003900BD">
        <w:rPr>
          <w:rFonts w:ascii="Times New Roman" w:eastAsia="Calibri" w:hAnsi="Times New Roman" w:cs="Times New Roman"/>
          <w:sz w:val="24"/>
          <w:szCs w:val="24"/>
        </w:rPr>
        <w:t xml:space="preserve"> случае снижения численности детей, продукты, оставшиеся невостребованными, возвращаются на склад по акту. </w:t>
      </w:r>
      <w:proofErr w:type="gramStart"/>
      <w:r w:rsidRPr="003900BD">
        <w:rPr>
          <w:rFonts w:ascii="Times New Roman" w:eastAsia="Calibri" w:hAnsi="Times New Roman" w:cs="Times New Roman"/>
          <w:sz w:val="24"/>
          <w:szCs w:val="24"/>
        </w:rPr>
        <w:t>Возврату подлежат продукты: яйцо, консервация /овощная, фруктовая/, сгущенное молоко, кондитерские изделия, масло сливочное, молоко сухое, масло растительное, сахар, крупы, макароны, фрукты, овощи.</w:t>
      </w:r>
      <w:proofErr w:type="gramEnd"/>
      <w:r w:rsidRPr="003900BD">
        <w:rPr>
          <w:rFonts w:ascii="Times New Roman" w:eastAsia="Calibri" w:hAnsi="Times New Roman" w:cs="Times New Roman"/>
          <w:sz w:val="24"/>
          <w:szCs w:val="24"/>
        </w:rPr>
        <w:t xml:space="preserve"> Не производится возврат продуктов, выписанных по меню требованию для приготовления обеда, если они прошли кулинарную обработку в соответствии с технологией приготовления детского питания </w:t>
      </w:r>
      <w:proofErr w:type="spellStart"/>
      <w:r w:rsidRPr="003900BD">
        <w:rPr>
          <w:rFonts w:ascii="Times New Roman" w:eastAsia="Calibri" w:hAnsi="Times New Roman" w:cs="Times New Roman"/>
          <w:sz w:val="24"/>
          <w:szCs w:val="24"/>
        </w:rPr>
        <w:t>дефростированные</w:t>
      </w:r>
      <w:proofErr w:type="spellEnd"/>
      <w:r w:rsidRPr="003900BD">
        <w:rPr>
          <w:rFonts w:ascii="Times New Roman" w:eastAsia="Calibri" w:hAnsi="Times New Roman" w:cs="Times New Roman"/>
          <w:sz w:val="24"/>
          <w:szCs w:val="24"/>
        </w:rPr>
        <w:t xml:space="preserve"> (размороженные) мясо, птица, печень. Повторной заморозке указанная продукция не подлежит. Овощи, если они прошли тепловую обработку, продукты, у которых срок реализации не позволяет их дальнейшее хранение.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3.4 Учет продуктов питания на складе проводится путем отражения их поступления, расхода и вывода остатков по наименованиям и сортам в количественном выражении, отражается в накопительной ведомости, предназначенной для учета и анализа поступления продуктов в течение месяца.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3.5 Начисление оплаты за питание производится централизованной бухгалтерией Управления образования </w:t>
      </w:r>
      <w:proofErr w:type="spellStart"/>
      <w:r w:rsidRPr="003900BD">
        <w:rPr>
          <w:rFonts w:ascii="Times New Roman" w:eastAsia="Calibri" w:hAnsi="Times New Roman" w:cs="Times New Roman"/>
          <w:sz w:val="24"/>
          <w:szCs w:val="24"/>
        </w:rPr>
        <w:t>Альметьевского</w:t>
      </w:r>
      <w:proofErr w:type="spellEnd"/>
      <w:r w:rsidRPr="003900BD">
        <w:rPr>
          <w:rFonts w:ascii="Times New Roman" w:eastAsia="Calibri" w:hAnsi="Times New Roman" w:cs="Times New Roman"/>
          <w:sz w:val="24"/>
          <w:szCs w:val="24"/>
        </w:rPr>
        <w:t xml:space="preserve"> муниципального района Республики Татарстан на основании табелей учета посещаемости детей.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3.6 Число </w:t>
      </w:r>
      <w:proofErr w:type="spellStart"/>
      <w:r w:rsidRPr="003900BD">
        <w:rPr>
          <w:rFonts w:ascii="Times New Roman" w:eastAsia="Calibri" w:hAnsi="Times New Roman" w:cs="Times New Roman"/>
          <w:sz w:val="24"/>
          <w:szCs w:val="24"/>
        </w:rPr>
        <w:t>детодней</w:t>
      </w:r>
      <w:proofErr w:type="spellEnd"/>
      <w:r w:rsidRPr="003900BD">
        <w:rPr>
          <w:rFonts w:ascii="Times New Roman" w:eastAsia="Calibri" w:hAnsi="Times New Roman" w:cs="Times New Roman"/>
          <w:sz w:val="24"/>
          <w:szCs w:val="24"/>
        </w:rPr>
        <w:t xml:space="preserve"> по табелям посещаемости должно строго соответствовать числу детей, состоящих на питании в меню-требовании.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numPr>
          <w:ilvl w:val="0"/>
          <w:numId w:val="1"/>
        </w:numPr>
        <w:spacing w:after="0" w:line="240" w:lineRule="auto"/>
        <w:contextualSpacing/>
        <w:jc w:val="center"/>
        <w:rPr>
          <w:rFonts w:ascii="Times New Roman" w:eastAsia="Calibri" w:hAnsi="Times New Roman" w:cs="Times New Roman"/>
          <w:b/>
          <w:sz w:val="24"/>
          <w:szCs w:val="24"/>
        </w:rPr>
      </w:pPr>
      <w:r w:rsidRPr="003900BD">
        <w:rPr>
          <w:rFonts w:ascii="Times New Roman" w:eastAsia="Calibri" w:hAnsi="Times New Roman" w:cs="Times New Roman"/>
          <w:b/>
          <w:sz w:val="24"/>
          <w:szCs w:val="24"/>
        </w:rPr>
        <w:t xml:space="preserve">Производственный </w:t>
      </w:r>
      <w:proofErr w:type="gramStart"/>
      <w:r w:rsidRPr="003900BD">
        <w:rPr>
          <w:rFonts w:ascii="Times New Roman" w:eastAsia="Calibri" w:hAnsi="Times New Roman" w:cs="Times New Roman"/>
          <w:b/>
          <w:sz w:val="24"/>
          <w:szCs w:val="24"/>
        </w:rPr>
        <w:t>контроль за</w:t>
      </w:r>
      <w:proofErr w:type="gramEnd"/>
      <w:r w:rsidRPr="003900BD">
        <w:rPr>
          <w:rFonts w:ascii="Times New Roman" w:eastAsia="Calibri" w:hAnsi="Times New Roman" w:cs="Times New Roman"/>
          <w:b/>
          <w:sz w:val="24"/>
          <w:szCs w:val="24"/>
        </w:rPr>
        <w:t xml:space="preserve"> организацией питания детей</w:t>
      </w:r>
    </w:p>
    <w:p w:rsidR="003900BD" w:rsidRPr="003900BD" w:rsidRDefault="003900BD" w:rsidP="003900BD">
      <w:pPr>
        <w:spacing w:after="0" w:line="240" w:lineRule="auto"/>
        <w:ind w:left="720"/>
        <w:contextualSpacing/>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4.1. При организации питания в детском саду наибольшее значение имеет производственный </w:t>
      </w:r>
      <w:proofErr w:type="gramStart"/>
      <w:r w:rsidRPr="003900BD">
        <w:rPr>
          <w:rFonts w:ascii="Times New Roman" w:eastAsia="Calibri" w:hAnsi="Times New Roman" w:cs="Times New Roman"/>
          <w:sz w:val="24"/>
          <w:szCs w:val="24"/>
        </w:rPr>
        <w:t>контроль за</w:t>
      </w:r>
      <w:proofErr w:type="gramEnd"/>
      <w:r w:rsidRPr="003900BD">
        <w:rPr>
          <w:rFonts w:ascii="Times New Roman" w:eastAsia="Calibri" w:hAnsi="Times New Roman" w:cs="Times New Roman"/>
          <w:sz w:val="24"/>
          <w:szCs w:val="24"/>
        </w:rPr>
        <w:t xml:space="preserve"> формированием рациона и организацией питания детей.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4.2. Организация производственного </w:t>
      </w:r>
      <w:proofErr w:type="gramStart"/>
      <w:r w:rsidRPr="003900BD">
        <w:rPr>
          <w:rFonts w:ascii="Times New Roman" w:eastAsia="Calibri" w:hAnsi="Times New Roman" w:cs="Times New Roman"/>
          <w:sz w:val="24"/>
          <w:szCs w:val="24"/>
        </w:rPr>
        <w:t>контроля за</w:t>
      </w:r>
      <w:proofErr w:type="gramEnd"/>
      <w:r w:rsidRPr="003900BD">
        <w:rPr>
          <w:rFonts w:ascii="Times New Roman" w:eastAsia="Calibri" w:hAnsi="Times New Roman" w:cs="Times New Roman"/>
          <w:sz w:val="24"/>
          <w:szCs w:val="24"/>
        </w:rPr>
        <w:t xml:space="preserve"> соблюдением условий организации питания в детском саду осуществляется на основании СанПиН 2.4.1.3049-13.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4.3. Система производственного контроля за формированием рациона питания детей включает вопросы контроля </w:t>
      </w:r>
      <w:proofErr w:type="gramStart"/>
      <w:r w:rsidRPr="003900BD">
        <w:rPr>
          <w:rFonts w:ascii="Times New Roman" w:eastAsia="Calibri" w:hAnsi="Times New Roman" w:cs="Times New Roman"/>
          <w:sz w:val="24"/>
          <w:szCs w:val="24"/>
        </w:rPr>
        <w:t>за</w:t>
      </w:r>
      <w:proofErr w:type="gramEnd"/>
      <w:r w:rsidRPr="003900BD">
        <w:rPr>
          <w:rFonts w:ascii="Times New Roman" w:eastAsia="Calibri" w:hAnsi="Times New Roman" w:cs="Times New Roman"/>
          <w:sz w:val="24"/>
          <w:szCs w:val="24"/>
        </w:rPr>
        <w:t xml:space="preserve">: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  обеспечением </w:t>
      </w:r>
      <w:proofErr w:type="gramStart"/>
      <w:r w:rsidRPr="003900BD">
        <w:rPr>
          <w:rFonts w:ascii="Times New Roman" w:eastAsia="Calibri" w:hAnsi="Times New Roman" w:cs="Times New Roman"/>
          <w:sz w:val="24"/>
          <w:szCs w:val="24"/>
        </w:rPr>
        <w:t>рациона питания необходимого разнообразия ассортимента продуктов промышленного</w:t>
      </w:r>
      <w:proofErr w:type="gramEnd"/>
      <w:r w:rsidRPr="003900BD">
        <w:rPr>
          <w:rFonts w:ascii="Times New Roman" w:eastAsia="Calibri" w:hAnsi="Times New Roman" w:cs="Times New Roman"/>
          <w:sz w:val="24"/>
          <w:szCs w:val="24"/>
        </w:rPr>
        <w:t xml:space="preserve"> изготовления (кисломолочных напитков и продуктов, соков фруктовых, творожных изделий, кондитерских изделий и т.п.), а также овощей и фруктов – в соответствии с двухнедельным цикличным меню и ежедневным меню-требованием;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    правильностью расчетов необходимого количества продуктов (по меню-требованиям и фактической закладке) – в соответствии с технологическими картами;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       качеством приготовления пищи и соблюдением объема выхода готовой продукции;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       соблюдением режима питания и возрастных объемом порций для детей;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     качеством поступающих продуктов, условиями хранения и соблюдением сроков реализации и другие.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4.4. </w:t>
      </w:r>
      <w:proofErr w:type="gramStart"/>
      <w:r w:rsidRPr="003900BD">
        <w:rPr>
          <w:rFonts w:ascii="Times New Roman" w:eastAsia="Calibri" w:hAnsi="Times New Roman" w:cs="Times New Roman"/>
          <w:sz w:val="24"/>
          <w:szCs w:val="24"/>
        </w:rPr>
        <w:t>Заведующим</w:t>
      </w:r>
      <w:proofErr w:type="gramEnd"/>
      <w:r w:rsidRPr="003900BD">
        <w:rPr>
          <w:rFonts w:ascii="Times New Roman" w:eastAsia="Calibri" w:hAnsi="Times New Roman" w:cs="Times New Roman"/>
          <w:sz w:val="24"/>
          <w:szCs w:val="24"/>
        </w:rPr>
        <w:t xml:space="preserve"> детского сада совместно с медицинским персоналом и шеф-поваром разрабатывается план контроля за организацией питания в детском саду на учебный год,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roofErr w:type="gramStart"/>
      <w:r w:rsidRPr="003900BD">
        <w:rPr>
          <w:rFonts w:ascii="Times New Roman" w:eastAsia="Calibri" w:hAnsi="Times New Roman" w:cs="Times New Roman"/>
          <w:sz w:val="24"/>
          <w:szCs w:val="24"/>
        </w:rPr>
        <w:t>который</w:t>
      </w:r>
      <w:proofErr w:type="gramEnd"/>
      <w:r w:rsidRPr="003900BD">
        <w:rPr>
          <w:rFonts w:ascii="Times New Roman" w:eastAsia="Calibri" w:hAnsi="Times New Roman" w:cs="Times New Roman"/>
          <w:sz w:val="24"/>
          <w:szCs w:val="24"/>
        </w:rPr>
        <w:t xml:space="preserve"> утверждается приказом.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right"/>
        <w:rPr>
          <w:rFonts w:ascii="Times New Roman" w:eastAsia="Calibri" w:hAnsi="Times New Roman" w:cs="Times New Roman"/>
          <w:sz w:val="20"/>
          <w:szCs w:val="20"/>
        </w:rPr>
      </w:pPr>
      <w:r w:rsidRPr="003900BD">
        <w:rPr>
          <w:rFonts w:ascii="Times New Roman" w:eastAsia="Calibri" w:hAnsi="Times New Roman" w:cs="Times New Roman"/>
          <w:sz w:val="20"/>
          <w:szCs w:val="20"/>
        </w:rPr>
        <w:t>4</w:t>
      </w:r>
    </w:p>
    <w:p w:rsidR="003900BD" w:rsidRPr="003900BD" w:rsidRDefault="003900BD" w:rsidP="003900BD">
      <w:pPr>
        <w:spacing w:after="0" w:line="240" w:lineRule="auto"/>
        <w:ind w:left="567" w:hanging="567"/>
        <w:jc w:val="right"/>
        <w:rPr>
          <w:rFonts w:ascii="Times New Roman" w:eastAsia="Calibri" w:hAnsi="Times New Roman" w:cs="Times New Roman"/>
          <w:sz w:val="20"/>
          <w:szCs w:val="20"/>
        </w:rPr>
      </w:pPr>
    </w:p>
    <w:p w:rsidR="003900BD" w:rsidRPr="003900BD" w:rsidRDefault="003900BD" w:rsidP="003900BD">
      <w:pPr>
        <w:spacing w:after="0" w:line="240" w:lineRule="auto"/>
        <w:ind w:left="426" w:hanging="426"/>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lastRenderedPageBreak/>
        <w:t xml:space="preserve">4.5. С целью обеспечения открытости работы по организации питания детей в детском саду      осуществляется общественный контроль, к участию в котором привлекаются члены </w:t>
      </w:r>
    </w:p>
    <w:p w:rsidR="003900BD" w:rsidRPr="003900BD" w:rsidRDefault="003900BD" w:rsidP="003900BD">
      <w:pPr>
        <w:spacing w:after="0" w:line="240" w:lineRule="auto"/>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       родительского комитета детского сада.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360" w:lineRule="auto"/>
        <w:ind w:left="567" w:hanging="567"/>
        <w:jc w:val="center"/>
        <w:rPr>
          <w:rFonts w:ascii="Times New Roman" w:eastAsia="Calibri" w:hAnsi="Times New Roman" w:cs="Times New Roman"/>
          <w:b/>
          <w:sz w:val="24"/>
          <w:szCs w:val="24"/>
        </w:rPr>
      </w:pPr>
      <w:r w:rsidRPr="003900BD">
        <w:rPr>
          <w:rFonts w:ascii="Times New Roman" w:eastAsia="Calibri" w:hAnsi="Times New Roman" w:cs="Times New Roman"/>
          <w:b/>
          <w:sz w:val="24"/>
          <w:szCs w:val="24"/>
        </w:rPr>
        <w:t xml:space="preserve"> 5. Отчетность и делопроизводство.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 5.1. </w:t>
      </w:r>
      <w:proofErr w:type="gramStart"/>
      <w:r w:rsidRPr="003900BD">
        <w:rPr>
          <w:rFonts w:ascii="Times New Roman" w:eastAsia="Calibri" w:hAnsi="Times New Roman" w:cs="Times New Roman"/>
          <w:sz w:val="24"/>
          <w:szCs w:val="24"/>
        </w:rPr>
        <w:t>Заведующий</w:t>
      </w:r>
      <w:proofErr w:type="gramEnd"/>
      <w:r w:rsidRPr="003900BD">
        <w:rPr>
          <w:rFonts w:ascii="Times New Roman" w:eastAsia="Calibri" w:hAnsi="Times New Roman" w:cs="Times New Roman"/>
          <w:sz w:val="24"/>
          <w:szCs w:val="24"/>
        </w:rPr>
        <w:t xml:space="preserve"> детского сада осуществляет ежемесячный анализ деятельности детского сада по организации питания детей.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5.2. Отчеты об организации питания в детском саду доводятся до всех участников образовательного процесса (на общем собрании коллектива, заседаниях педагогического совета, родительского комитета, на общем (или групповых) родительских собраниях) по мере необходимости, но не реже одного раза в год.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r w:rsidRPr="003900BD">
        <w:rPr>
          <w:rFonts w:ascii="Times New Roman" w:eastAsia="Calibri" w:hAnsi="Times New Roman" w:cs="Times New Roman"/>
          <w:sz w:val="24"/>
          <w:szCs w:val="24"/>
        </w:rPr>
        <w:t xml:space="preserve">5.3. При организации питания оформляется необходимая документация по поставке, хранению, расходованию и учету продуктов питания в соответствии с требованиями законодательства и санитарно-эпидемиологическими требованиями (СанПиН 2.4.1.3049-13). </w:t>
      </w: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both"/>
        <w:rPr>
          <w:rFonts w:ascii="Times New Roman" w:eastAsia="Calibri" w:hAnsi="Times New Roman" w:cs="Times New Roman"/>
          <w:sz w:val="24"/>
          <w:szCs w:val="24"/>
        </w:rPr>
      </w:pPr>
    </w:p>
    <w:p w:rsidR="003900BD" w:rsidRPr="003900BD" w:rsidRDefault="003900BD" w:rsidP="003900BD">
      <w:pPr>
        <w:spacing w:after="0" w:line="240" w:lineRule="auto"/>
        <w:ind w:left="567" w:hanging="567"/>
        <w:jc w:val="right"/>
        <w:rPr>
          <w:rFonts w:ascii="Times New Roman" w:eastAsia="Calibri" w:hAnsi="Times New Roman" w:cs="Times New Roman"/>
          <w:sz w:val="24"/>
          <w:szCs w:val="24"/>
        </w:rPr>
      </w:pPr>
      <w:r w:rsidRPr="003900BD">
        <w:rPr>
          <w:rFonts w:ascii="Times New Roman" w:eastAsia="Calibri" w:hAnsi="Times New Roman" w:cs="Times New Roman"/>
          <w:sz w:val="20"/>
          <w:szCs w:val="20"/>
        </w:rPr>
        <w:t>5</w:t>
      </w:r>
    </w:p>
    <w:p w:rsidR="003900BD" w:rsidRDefault="003900BD" w:rsidP="003900BD">
      <w:pPr>
        <w:jc w:val="center"/>
      </w:pPr>
      <w:r>
        <w:rPr>
          <w:noProof/>
          <w:lang w:eastAsia="ru-RU"/>
        </w:rPr>
        <w:lastRenderedPageBreak/>
        <w:drawing>
          <wp:inline distT="0" distB="0" distL="0" distR="0">
            <wp:extent cx="6299835" cy="8910220"/>
            <wp:effectExtent l="0" t="0" r="5715" b="5715"/>
            <wp:docPr id="2" name="Рисунок 2" descr="C:\Users\Evroset\Desktop\img1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vroset\Desktop\img10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99835" cy="8910220"/>
                    </a:xfrm>
                    <a:prstGeom prst="rect">
                      <a:avLst/>
                    </a:prstGeom>
                    <a:noFill/>
                    <a:ln>
                      <a:noFill/>
                    </a:ln>
                  </pic:spPr>
                </pic:pic>
              </a:graphicData>
            </a:graphic>
          </wp:inline>
        </w:drawing>
      </w:r>
      <w:bookmarkStart w:id="0" w:name="_GoBack"/>
      <w:bookmarkEnd w:id="0"/>
    </w:p>
    <w:sectPr w:rsidR="003900BD" w:rsidSect="003900BD">
      <w:pgSz w:w="11906" w:h="16838"/>
      <w:pgMar w:top="567" w:right="851"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54CD1"/>
    <w:multiLevelType w:val="hybridMultilevel"/>
    <w:tmpl w:val="EF4A6A02"/>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48A2"/>
    <w:rsid w:val="000E48A2"/>
    <w:rsid w:val="003900BD"/>
    <w:rsid w:val="00B374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900B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900B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900B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900B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1877</Words>
  <Characters>10699</Characters>
  <Application>Microsoft Office Word</Application>
  <DocSecurity>0</DocSecurity>
  <Lines>89</Lines>
  <Paragraphs>25</Paragraphs>
  <ScaleCrop>false</ScaleCrop>
  <Company/>
  <LinksUpToDate>false</LinksUpToDate>
  <CharactersWithSpaces>12551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Evroset</dc:creator>
  <cp:keywords/>
  <dc:description/>
  <cp:lastModifiedBy>Evroset</cp:lastModifiedBy>
  <cp:revision>3</cp:revision>
  <dcterms:created xsi:type="dcterms:W3CDTF">2020-11-11T17:35:00Z</dcterms:created>
  <dcterms:modified xsi:type="dcterms:W3CDTF">2020-11-11T17:41:00Z</dcterms:modified>
</cp:coreProperties>
</file>